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Io sottoscritto/a __________________________________________________ dichiaro sotto la mia responsabilità: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</w:t>
        <w:tab/>
        <w:t xml:space="preserve">A)</w:t>
        <w:tab/>
        <w:t xml:space="preserve">di aver assunto effettivo servizio nel ruolo di attuale appartenenza dal _______________________ per effetto di concorso _______________________ o di Legge ____________________ di aver usufruito dei seguenti periodi di aspettativa senza assegni _______________________________________________________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avere, quindi, una anzianità di servizio, escluso l'anno in corso, valutabile ai sensi del Titolo I lettera A) e A1) della Tabella, complessivamente di anni ____________ di cui: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Anni 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servizio prestato successivamente alla nomina in ruolo (1)</w:t>
      </w:r>
    </w:p>
    <w:tbl>
      <w:tblPr>
        <w:tblStyle w:val="Table1"/>
        <w:tblW w:w="9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2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Anni ________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derivanti da retroattività giuridica della nomina coperti da effettivo servizio nel ruolo di appartenenza (1)</w:t>
      </w:r>
    </w:p>
    <w:tbl>
      <w:tblPr>
        <w:tblStyle w:val="Table2"/>
        <w:tblW w:w="9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4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prestato n. _________ anni di servizio effettivo dopo la nomina nel ruolo di appartenenza in scuole o istituti situati in piccole isole </w:t>
      </w:r>
    </w:p>
    <w:tbl>
      <w:tblPr>
        <w:tblStyle w:val="Table3"/>
        <w:tblW w:w="978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10"/>
        <w:gridCol w:w="1701"/>
        <w:gridCol w:w="1985"/>
        <w:gridCol w:w="3685"/>
        <w:tblGridChange w:id="0">
          <w:tblGrid>
            <w:gridCol w:w="2410"/>
            <w:gridCol w:w="1701"/>
            <w:gridCol w:w="1985"/>
            <w:gridCol w:w="3685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prestato n. ______ anni di servizio effettivo dopo la nomina nel ruolo di appartenenza in scuole o istituti situati in paesi in via di sviluppo</w:t>
      </w:r>
    </w:p>
    <w:tbl>
      <w:tblPr>
        <w:tblStyle w:val="Table4"/>
        <w:tblW w:w="9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4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 periodi indicati nei precedenti punti A), B), C) si sommano e vanno riportati nella casella 1 del modulo domanda.)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360" w:right="0" w:hanging="36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maturato, anteriormente al servizio effettivo di cui al precedente punto 1, la seguente anzianità(2):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</w:t>
        <w:tab/>
        <w:t xml:space="preserve">decorrenza giuridica della nomina non coperta da effettivo servizio, cui al precedente punto 1 (3) </w:t>
      </w:r>
    </w:p>
    <w:tbl>
      <w:tblPr>
        <w:tblStyle w:val="Table5"/>
        <w:tblW w:w="9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39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servizio prestato in ruolo della istruzione secondaria diverso da quello di attuale appartenenza</w:t>
      </w:r>
    </w:p>
    <w:tbl>
      <w:tblPr>
        <w:tblStyle w:val="Table6"/>
        <w:tblW w:w="9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</w:t>
        <w:tab/>
        <w:t xml:space="preserve">servizio prestato in ruolo della istruzione secondaria diverso da quello di attuale appartenenza in scuole/istituti situati nelle piccole isole </w:t>
      </w:r>
    </w:p>
    <w:tbl>
      <w:tblPr>
        <w:tblStyle w:val="Table7"/>
        <w:tblW w:w="9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4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</w:t>
        <w:tab/>
        <w:t xml:space="preserve">servizio prestato nel ruolo degli assistenti universitari</w:t>
      </w:r>
    </w:p>
    <w:tbl>
      <w:tblPr>
        <w:tblStyle w:val="Table8"/>
        <w:tblW w:w="9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29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UNIVERSITA’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servizio prestato nel ruolo del personale educativo</w:t>
      </w:r>
    </w:p>
    <w:tbl>
      <w:tblPr>
        <w:tblStyle w:val="Table9"/>
        <w:tblW w:w="9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servizio prestato nel ruolo del personale direttivo dei convitti nazionali</w:t>
      </w:r>
    </w:p>
    <w:tbl>
      <w:tblPr>
        <w:tblStyle w:val="Table10"/>
        <w:tblW w:w="9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avere, quindi, un’anzianità di servizio valutabile i sensi del Titolo I lettere B) e B2)  per la scuola secondaria di 1 grado ovvero lettera B), B1), B2)  per la scuola secondaria di 2 grado della Tabella, di anni _______ (Da riportare nella casella 2 dei moduli domanda) (1).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</w:t>
        <w:tab/>
        <w:t xml:space="preserve">A)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prestato in possesso del prescritto titolo di studio, i seguenti servizi pre ruolo, riconoscibili ai sensi dell'art. 485 del D. L.vo n. 297 del 6.4.94 (4).</w:t>
      </w:r>
    </w:p>
    <w:tbl>
      <w:tblPr>
        <w:tblStyle w:val="Table11"/>
        <w:tblW w:w="9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9"/>
        <w:gridCol w:w="999"/>
        <w:gridCol w:w="1080"/>
        <w:gridCol w:w="2810"/>
        <w:gridCol w:w="1630"/>
        <w:gridCol w:w="1630"/>
        <w:tblGridChange w:id="0">
          <w:tblGrid>
            <w:gridCol w:w="1629"/>
            <w:gridCol w:w="999"/>
            <w:gridCol w:w="1080"/>
            <w:gridCol w:w="2810"/>
            <w:gridCol w:w="1630"/>
            <w:gridCol w:w="163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DI QUALIFICA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DIRITTO RET. ESTIVA (SI NO) (NOTA 4B)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la valutazione dei servizi nei corsi CRACIS è necessaria l'attribuzione della qualifica in conformità a quanto precisato nella C.M. n. 256 del 4/10/1977.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prestato servizio militare di leva o per richiamo a servizio equiparato (5) alle condizioni e con il possesso dei requisiti previsti dall'art. 485 del D.L.vo n. 297 del 16.4.94 per il seguente periodo (6)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426" w:right="0" w:hanging="142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prestato servizio nel ruolo degli insegnanti di scuola dell’infanzia e/o primaria per numero anni _________ e di aver ottenuto per ciascun anno scolastico la qualifica non inferiore a buono (7)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prestato n. ________anni di servizio pre-ruolo in scuole/istituti situati nelle piccole isole.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periodi indicati alle precedenti lettere A), B), C), D) assommano, quindi, complessivamente ad anni ___________ (tale numero va riportato nella casella n. 3 del modulo domanda).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prestato servizio in scuole speciali o ad indirizzo didattico differenziato o in classi differenziali o su posti di sostegno o su D.O.S. .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</w:t>
        <w:tab/>
        <w:t xml:space="preserve">Servizio di ruolo comunque prestato successivamente alla decorrenza giuridica della nomina nel ruolo di appartenenza</w:t>
      </w:r>
      <w:r w:rsidDel="00000000" w:rsidR="00000000" w:rsidRPr="00000000">
        <w:rPr>
          <w:rtl w:val="0"/>
        </w:rPr>
      </w:r>
    </w:p>
    <w:tbl>
      <w:tblPr>
        <w:tblStyle w:val="Table12"/>
        <w:tblW w:w="9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rHeight w:val="32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avere, quindi una anzianità di servizio di ruolo in scuole speciali o ad indirizzo didattico differenziato o in classi differenziali o su posti di sostegno pari ad anni ___________;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grado).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</w:t>
        <w:tab/>
        <w:t xml:space="preserve">Servizio pre-ruolo</w:t>
      </w:r>
    </w:p>
    <w:tbl>
      <w:tblPr>
        <w:tblStyle w:val="Table13"/>
        <w:tblW w:w="9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avere, quindi una anzianità di servizio pre-ruolo in scuole speciali o ad indirizzo didattico differenziato o in classi differenziali o posti di sostegno o su D.O.S. pari ad anni _______________;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grado).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5)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Style w:val="Table14"/>
        <w:tblW w:w="9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rHeight w:val="485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(Il periodo indicato deve essere riportato nella casella n. 5 del modulo domanda, qualora il trasferimento o il passaggio di cattedra sia richiesto per la scuola secondaria di II Grado)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(1)</w:t>
        <w:tab/>
        <w:t xml:space="preserve">Ai fini della valutazione dell'anno, l'interessato dovrà aver prestato almeno 180 giorni di servizio (Allegato D valutazione dell’anzianità di servizio del C.C.N.I. sulla mobilità)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(2)</w:t>
        <w:tab/>
        <w:t xml:space="preserve">I servizi riportati nel presente punto devono riferirsi a periodi non dichiarati nel precedente punto 1. Nel computo dell'anzianità di servizio vanno detratti i periodi di aspettativa senza assegni.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(3)</w:t>
        <w:tab/>
        <w:t xml:space="preserve">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(4)</w:t>
        <w:tab/>
        <w:t xml:space="preserve">Il servizio pre-ruolo nelle scuole secondarie e'valutato se prestato in scuole statali o pareggiate o in scuole annesse ad educandati femminili statali. Il servizio pre-ruolo nelle scuole primarie e' valutabile se prestato nelle scuole statali o parificate o in scuole annesse ad educandati femminili statali.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E' valutabile anche il servizio prestato nelle scuole popolari, sussidiarie o sussidiate. Si ricorda, inoltre, che gli anni di servizio pre-ruolo sono valutabili se prestati alle seguenti condizioni: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A)</w:t>
        <w:tab/>
        <w:t xml:space="preserve">per gli anni scolastici anteriori al 1945/46 il professore deve aver prestato 7 mesi di servizio compreso il tempo occorso per lo svolgimento degli esami (1 mese per la sessione estiva e 1 mese per l'autunnale).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B)</w:t>
        <w:tab/>
        <w:t xml:space="preserve">per gli anni scolastici dal 1945/46 al 1954/55, in relazione alle norme contenute nell' art. 527 del decreto legislativo n.297 del 16.4.94, il professore deve aver percepito la retribuzione anche durante le vacanze estive.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C)</w:t>
        <w:tab/>
        <w:t xml:space="preserve">per gli anni scolastici dal 1955/56 al 1973/74, in relazione a quanto stabilito dall'art. 7 della legge 19.3.1955, n. 160 al docente deve essere attribuita la qualifica.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D)</w:t>
        <w:tab/>
        <w:t xml:space="preserve">per gli anni scolastici dal 1974/75 l'insegnante deve aver prestato servizio per almeno 180 giorni o ininterrottamente dal 1 febbraio fino al termine delle operazioni di scrutinio finale o, in quanto riconoscibile, per la scuola dell’infanzia, fino al termine delle attività educative.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(5)</w:t>
        <w:tab/>
        <w:t xml:space="preserve">Depennare la dicitura che non interessa.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(6)</w:t>
        <w:tab/>
        <w:t xml:space="preserve">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(7)</w:t>
        <w:tab/>
        <w:t xml:space="preserve">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………………………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2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…………………………………..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