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-84.99999999999986" w:tblpY="0"/>
        <w:tblW w:w="10275.0" w:type="dxa"/>
        <w:jc w:val="left"/>
        <w:tblBorders>
          <w:bottom w:color="000000" w:space="0" w:sz="4" w:val="single"/>
        </w:tblBorders>
        <w:tblLayout w:type="fixed"/>
        <w:tblLook w:val="0000"/>
      </w:tblPr>
      <w:tblGrid>
        <w:gridCol w:w="3315"/>
        <w:gridCol w:w="2320"/>
        <w:gridCol w:w="2320"/>
        <w:gridCol w:w="2320"/>
        <w:tblGridChange w:id="0">
          <w:tblGrid>
            <w:gridCol w:w="3315"/>
            <w:gridCol w:w="2320"/>
            <w:gridCol w:w="2320"/>
            <w:gridCol w:w="2320"/>
          </w:tblGrid>
        </w:tblGridChange>
      </w:tblGrid>
      <w:tr>
        <w:trPr>
          <w:cantSplit w:val="0"/>
          <w:trHeight w:val="126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</w:rPr>
              <w:drawing>
                <wp:inline distB="0" distT="0" distL="0" distR="0">
                  <wp:extent cx="648335" cy="715010"/>
                  <wp:effectExtent b="0" l="0" r="0" t="0"/>
                  <wp:docPr id="3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EB Garamond" w:cs="EB Garamond" w:eastAsia="EB Garamond" w:hAnsi="EB Garamond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</w:rPr>
              <w:drawing>
                <wp:inline distB="0" distT="0" distL="0" distR="0">
                  <wp:extent cx="950134" cy="593834"/>
                  <wp:effectExtent b="0" l="0" r="0" t="0"/>
                  <wp:docPr descr="logoUE" id="1" name="image2.png"/>
                  <a:graphic>
                    <a:graphicData uri="http://schemas.openxmlformats.org/drawingml/2006/picture">
                      <pic:pic>
                        <pic:nvPicPr>
                          <pic:cNvPr descr="logoUE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34" cy="5938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rFonts w:ascii="EB Garamond" w:cs="EB Garamond" w:eastAsia="EB Garamond" w:hAnsi="EB Garamond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</w:rPr>
              <w:drawing>
                <wp:inline distB="0" distT="0" distL="0" distR="0">
                  <wp:extent cx="579509" cy="689494"/>
                  <wp:effectExtent b="0" l="0" r="0" t="0"/>
                  <wp:docPr descr="201012211644511282_Sicilia" id="2" name="image4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09" cy="6894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5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</w:rPr>
              <w:drawing>
                <wp:inline distB="0" distT="0" distL="0" distR="0">
                  <wp:extent cx="776866" cy="778648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866" cy="77864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.8000000000001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EB Garamond" w:cs="EB Garamond" w:eastAsia="EB Garamond" w:hAnsi="EB Garamond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0"/>
                <w:szCs w:val="20"/>
                <w:rtl w:val="0"/>
              </w:rPr>
              <w:t xml:space="preserve">Ministero dell’Istruzione 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EB Garamond" w:cs="EB Garamond" w:eastAsia="EB Garamond" w:hAnsi="EB Garamond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0"/>
                <w:szCs w:val="20"/>
                <w:rtl w:val="0"/>
              </w:rPr>
              <w:t xml:space="preserve">e del Merito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EB Garamond" w:cs="EB Garamond" w:eastAsia="EB Garamond" w:hAnsi="EB Garamond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0"/>
                <w:szCs w:val="20"/>
                <w:rtl w:val="0"/>
              </w:rPr>
              <w:t xml:space="preserve">Unione Europea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EB Garamond" w:cs="EB Garamond" w:eastAsia="EB Garamond" w:hAnsi="EB Garamond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0"/>
                <w:szCs w:val="20"/>
                <w:rtl w:val="0"/>
              </w:rPr>
              <w:t xml:space="preserve">Regione Sicilia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EB Garamond" w:cs="EB Garamond" w:eastAsia="EB Garamond" w:hAnsi="EB Garamond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0"/>
                <w:szCs w:val="20"/>
                <w:rtl w:val="0"/>
              </w:rPr>
              <w:t xml:space="preserve">Istituto d’Istruzione Superiore “Cucuzza – Euclide”</w:t>
            </w:r>
          </w:p>
        </w:tc>
      </w:tr>
    </w:tbl>
    <w:p w:rsidR="00000000" w:rsidDel="00000000" w:rsidP="00000000" w:rsidRDefault="00000000" w:rsidRPr="00000000" w14:paraId="0000000B">
      <w:pPr>
        <w:keepLines w:val="1"/>
        <w:widowControl w:val="1"/>
        <w:spacing w:before="0" w:line="240" w:lineRule="auto"/>
        <w:ind w:left="-141.73228346456688" w:right="-21" w:firstLine="0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C">
      <w:pPr>
        <w:keepLines w:val="1"/>
        <w:widowControl w:val="1"/>
        <w:spacing w:before="0" w:line="240" w:lineRule="auto"/>
        <w:ind w:left="-141.73228346456688" w:right="-21" w:firstLine="0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center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CONFERMA E/O NUOVE ADOZIONI LIBRI DI TESTO</w:t>
      </w:r>
    </w:p>
    <w:p w:rsidR="00000000" w:rsidDel="00000000" w:rsidP="00000000" w:rsidRDefault="00000000" w:rsidRPr="00000000" w14:paraId="0000000E">
      <w:pPr>
        <w:spacing w:after="240" w:before="240" w:lineRule="auto"/>
        <w:jc w:val="center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ANNO SCOLASTICO 2025-2026</w:t>
      </w:r>
    </w:p>
    <w:p w:rsidR="00000000" w:rsidDel="00000000" w:rsidP="00000000" w:rsidRDefault="00000000" w:rsidRPr="00000000" w14:paraId="0000000F">
      <w:pPr>
        <w:spacing w:after="240" w:before="240" w:lineRule="auto"/>
        <w:jc w:val="center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jc w:val="center"/>
        <w:rPr>
          <w:rFonts w:ascii="EB Garamond" w:cs="EB Garamond" w:eastAsia="EB Garamond" w:hAnsi="EB Garamond"/>
          <w:b w:val="1"/>
          <w:smallCaps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mallCaps w:val="1"/>
          <w:sz w:val="20"/>
          <w:szCs w:val="20"/>
          <w:rtl w:val="0"/>
        </w:rPr>
        <w:t xml:space="preserve">DISCIPLINA _________________________________________ CLASSI ___________________________________</w:t>
      </w:r>
    </w:p>
    <w:p w:rsidR="00000000" w:rsidDel="00000000" w:rsidP="00000000" w:rsidRDefault="00000000" w:rsidRPr="00000000" w14:paraId="00000011">
      <w:pPr>
        <w:spacing w:after="240" w:before="240" w:lineRule="auto"/>
        <w:jc w:val="center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                                                                                                                                </w:t>
        <w:tab/>
        <w:t xml:space="preserve">    </w:t>
        <w:tab/>
        <w:t xml:space="preserve">(Prime/Seconde/Terze/Quarte/Quinte)</w:t>
      </w:r>
    </w:p>
    <w:p w:rsidR="00000000" w:rsidDel="00000000" w:rsidP="00000000" w:rsidRDefault="00000000" w:rsidRPr="00000000" w14:paraId="00000012">
      <w:pPr>
        <w:ind w:right="703.937007874016"/>
        <w:jc w:val="center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703.937007874016"/>
        <w:rPr>
          <w:rFonts w:ascii="EB Garamond" w:cs="EB Garamond" w:eastAsia="EB Garamond" w:hAnsi="EB Garamond"/>
          <w:b w:val="1"/>
          <w:smallCaps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    </w:t>
      </w:r>
      <w:r w:rsidDel="00000000" w:rsidR="00000000" w:rsidRPr="00000000">
        <w:rPr>
          <w:rFonts w:ascii="EB Garamond" w:cs="EB Garamond" w:eastAsia="EB Garamond" w:hAnsi="EB Garamond"/>
          <w:b w:val="1"/>
          <w:smallCaps w:val="1"/>
          <w:sz w:val="20"/>
          <w:szCs w:val="20"/>
          <w:rtl w:val="0"/>
        </w:rPr>
        <w:t xml:space="preserve">Adozioni libri di testo per l’anno scolastico 2025-2026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N</w:t>
      </w: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ella riunione dipartimentale del 08 aprile 2025, sulla base della valutazione positiva espressa dai Docenti interessati, verificata la coerenza con il Piano Triennale dell’Offerta Formativa, si propongono i testi elencati nei prospetti seguenti.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Testi: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 </w:t>
      </w:r>
    </w:p>
    <w:tbl>
      <w:tblPr>
        <w:tblStyle w:val="Table2"/>
        <w:tblW w:w="99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65"/>
        <w:gridCol w:w="1650"/>
        <w:gridCol w:w="1905"/>
        <w:gridCol w:w="1530"/>
        <w:gridCol w:w="990"/>
        <w:gridCol w:w="1095"/>
        <w:gridCol w:w="1125"/>
        <w:tblGridChange w:id="0">
          <w:tblGrid>
            <w:gridCol w:w="1665"/>
            <w:gridCol w:w="1650"/>
            <w:gridCol w:w="1905"/>
            <w:gridCol w:w="1530"/>
            <w:gridCol w:w="990"/>
            <w:gridCol w:w="1095"/>
            <w:gridCol w:w="1125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jc w:val="center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Codice ISBN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jc w:val="center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Autore/i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jc w:val="center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Casa Editrice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jc w:val="center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Volume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jc w:val="center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Classe/i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jc w:val="center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Nuova adozione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00" w:lineRule="auto"/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6">
      <w:pPr>
        <w:spacing w:after="240" w:before="240" w:lineRule="auto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right="703.937007874016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   IL DIPARTIMENTO DISCIPLINARE ___________________________</w:t>
      </w:r>
    </w:p>
    <w:p w:rsidR="00000000" w:rsidDel="00000000" w:rsidP="00000000" w:rsidRDefault="00000000" w:rsidRPr="00000000" w14:paraId="00000058">
      <w:pPr>
        <w:ind w:right="703.937007874016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right="703.937007874016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i docenti componenti il dipartimento disciplinare </w:t>
      </w:r>
    </w:p>
    <w:p w:rsidR="00000000" w:rsidDel="00000000" w:rsidP="00000000" w:rsidRDefault="00000000" w:rsidRPr="00000000" w14:paraId="0000005A">
      <w:pPr>
        <w:ind w:right="703.937007874016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right="703.937007874016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_______________</w:t>
      </w:r>
    </w:p>
    <w:p w:rsidR="00000000" w:rsidDel="00000000" w:rsidP="00000000" w:rsidRDefault="00000000" w:rsidRPr="00000000" w14:paraId="0000005C">
      <w:pPr>
        <w:ind w:right="703.937007874016"/>
        <w:rPr>
          <w:rFonts w:ascii="EB Garamond ExtraBold" w:cs="EB Garamond ExtraBold" w:eastAsia="EB Garamond ExtraBold" w:hAnsi="EB Garamond ExtraBol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________________   </w:t>
      </w: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0" w:top="566.9291338582677" w:left="850" w:right="851" w:header="709" w:footer="7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Bookman Old Style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 ExtraBold">
    <w:embedBold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8"/>
        <w:szCs w:val="18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8"/>
        <w:szCs w:val="18"/>
        <w:rtl w:val="0"/>
      </w:rPr>
      <w:t xml:space="preserve">I. I. S.  “CUCUZZA  –  EUCLIDE” Cod. Meccanografico: CTIS00400R – Cod. Fiscale: 91013680870 – Cod. Univoco Ufficio: UFCFVY  PEO: </w:t>
    </w:r>
    <w:hyperlink r:id="rId1">
      <w:r w:rsidDel="00000000" w:rsidR="00000000" w:rsidRPr="00000000">
        <w:rPr>
          <w:rFonts w:ascii="EB Garamond" w:cs="EB Garamond" w:eastAsia="EB Garamond" w:hAnsi="EB Garamond"/>
          <w:color w:val="0000ff"/>
          <w:sz w:val="18"/>
          <w:szCs w:val="18"/>
          <w:u w:val="singl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color w:val="000000"/>
        <w:sz w:val="18"/>
        <w:szCs w:val="18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color w:val="0000ff"/>
          <w:sz w:val="18"/>
          <w:szCs w:val="18"/>
          <w:u w:val="singl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color w:val="000000"/>
        <w:sz w:val="18"/>
        <w:szCs w:val="18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color w:val="0000ff"/>
          <w:sz w:val="18"/>
          <w:szCs w:val="18"/>
          <w:u w:val="singl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Sede Centrale e C.A.T.: Via Mario Scelba, 5 – 95041 Caltagirone (CT) Tel. 0933.25598 – 095.6136143 – Fax 0933.336008</w:t>
    </w:r>
  </w:p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Istituto Tecnico Industriale: Via Mario Scelba, 1 – 95041 Caltagirone (CT) Tel. 0933.23300 – 0956136132 </w:t>
    </w:r>
  </w:p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Istituto Tecnico Agrario: Via Balatazze, 32 – 95041 Caltagirone (CT) Tel. 0933.34307 – 0956136901</w:t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Istituto Professionale per i Servizi di Enogastronomia e Ospitalità Alberghiera: Via Aldo Moro, s.n. – 95040 San Michele di Ganzaria (CT) Tel. 0933.976166 – 095.7136148</w:t>
    </w:r>
  </w:p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rFonts w:ascii="EB Garamond" w:cs="EB Garamond" w:eastAsia="EB Garamond" w:hAnsi="EB Garamond"/>
        <w:sz w:val="20"/>
        <w:szCs w:val="20"/>
      </w:rPr>
    </w:pPr>
    <w:r w:rsidDel="00000000" w:rsidR="00000000" w:rsidRPr="00000000">
      <w:rPr>
        <w:rFonts w:ascii="EB Garamond" w:cs="EB Garamond" w:eastAsia="EB Garamond" w:hAnsi="EB Garamond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Relationship Id="rId5" Type="http://schemas.openxmlformats.org/officeDocument/2006/relationships/font" Target="fonts/EBGaramondExtraBold-bold.ttf"/><Relationship Id="rId6" Type="http://schemas.openxmlformats.org/officeDocument/2006/relationships/font" Target="fonts/EBGaramondExtraBol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